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2 месяца 2023 года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28 февраля 2023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24 </w:t>
      </w:r>
      <w:r>
        <w:rPr>
          <w:rFonts w:cs="Times New Roman" w:ascii="Times New Roman" w:hAnsi="Times New Roman"/>
          <w:sz w:val="28"/>
          <w:szCs w:val="28"/>
        </w:rPr>
        <w:t>человека получили областное единовременное пособие при рождении ребенка на сумму 149,79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1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>му 30,0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 2 рекламно-информационный материал;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50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LibreOffice/7.0.6.2$Linux_X86_64 LibreOffice_project/00$Build-2</Application>
  <AppVersion>15.0000</AppVersion>
  <Pages>1</Pages>
  <Words>162</Words>
  <Characters>1204</Characters>
  <CharactersWithSpaces>1359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2023-01-27T11:23:07Z</cp:lastPrinted>
  <dcterms:modified xsi:type="dcterms:W3CDTF">2023-02-28T14:47:34Z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